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9F4D05">
      <w:pPr>
        <w:jc w:val="center"/>
        <w:rPr>
          <w:rFonts w:hint="eastAsia"/>
        </w:rPr>
      </w:pPr>
      <w:r>
        <w:rPr>
          <w:rFonts w:hint="eastAsia" w:ascii="微软雅黑" w:hAnsi="微软雅黑" w:eastAsia="微软雅黑" w:cs="微软雅黑"/>
          <w:b/>
          <w:bCs/>
          <w:sz w:val="48"/>
          <w:szCs w:val="56"/>
          <w:lang w:val="en-US" w:eastAsia="zh-CN"/>
        </w:rPr>
        <w:t>中驰科技</w:t>
      </w:r>
      <w:r>
        <w:rPr>
          <w:rFonts w:hint="eastAsia" w:ascii="微软雅黑" w:hAnsi="微软雅黑" w:eastAsia="微软雅黑" w:cs="微软雅黑"/>
          <w:b/>
          <w:bCs/>
          <w:sz w:val="48"/>
          <w:szCs w:val="56"/>
        </w:rPr>
        <w:t>产品质保条款</w:t>
      </w:r>
    </w:p>
    <w:p w14:paraId="1C4109D2">
      <w:pPr>
        <w:rPr>
          <w:rFonts w:hint="eastAsia" w:ascii="微软雅黑" w:hAnsi="微软雅黑" w:eastAsia="微软雅黑" w:cs="微软雅黑"/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 xml:space="preserve"> </w:t>
      </w:r>
      <w:r>
        <w:rPr>
          <w:rFonts w:hint="eastAsia" w:ascii="微软雅黑" w:hAnsi="微软雅黑" w:eastAsia="微软雅黑" w:cs="微软雅黑"/>
          <w:b/>
          <w:bCs/>
          <w:sz w:val="28"/>
          <w:szCs w:val="36"/>
        </w:rPr>
        <w:t>一</w:t>
      </w:r>
      <w:r>
        <w:rPr>
          <w:rFonts w:hint="eastAsia" w:ascii="微软雅黑" w:hAnsi="微软雅黑" w:eastAsia="微软雅黑" w:cs="微软雅黑"/>
          <w:b/>
          <w:bCs/>
          <w:sz w:val="28"/>
          <w:szCs w:val="36"/>
          <w:lang w:eastAsia="zh-CN"/>
        </w:rPr>
        <w:t>、</w:t>
      </w:r>
      <w:r>
        <w:rPr>
          <w:rFonts w:hint="eastAsia" w:ascii="微软雅黑" w:hAnsi="微软雅黑" w:eastAsia="微软雅黑" w:cs="微软雅黑"/>
          <w:b/>
          <w:bCs/>
          <w:sz w:val="28"/>
          <w:szCs w:val="36"/>
        </w:rPr>
        <w:t>免费质保与服务</w:t>
      </w:r>
    </w:p>
    <w:p w14:paraId="59869F78">
      <w:pPr>
        <w:ind w:firstLine="420" w:firstLineChars="200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为了维护广大消费者的权益，严格遵守国家“三包”规定，</w:t>
      </w:r>
      <w:r>
        <w:rPr>
          <w:rFonts w:hint="eastAsia" w:ascii="微软雅黑" w:hAnsi="微软雅黑" w:eastAsia="微软雅黑" w:cs="微软雅黑"/>
          <w:lang w:val="en-US" w:eastAsia="zh-CN"/>
        </w:rPr>
        <w:t>中驰科技</w:t>
      </w:r>
      <w:r>
        <w:rPr>
          <w:rFonts w:hint="eastAsia" w:ascii="微软雅黑" w:hAnsi="微软雅黑" w:eastAsia="微软雅黑" w:cs="微软雅黑"/>
        </w:rPr>
        <w:t>推出全方位的质保服务条例。</w:t>
      </w:r>
    </w:p>
    <w:p w14:paraId="2C4AD137">
      <w:pPr>
        <w:numPr>
          <w:ilvl w:val="0"/>
          <w:numId w:val="1"/>
        </w:numPr>
        <w:ind w:firstLine="420" w:firstLineChars="200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lang w:val="en-US" w:eastAsia="zh-CN"/>
        </w:rPr>
        <w:t>河南中驰汽车电子</w:t>
      </w:r>
      <w:r>
        <w:rPr>
          <w:rFonts w:hint="eastAsia" w:ascii="微软雅黑" w:hAnsi="微软雅黑" w:eastAsia="微软雅黑" w:cs="微软雅黑"/>
        </w:rPr>
        <w:t>有限公司产品享有一年免费维修的质保服务；保修期起始日以购买产品的有效凭证所标注的日期为准，无有效凭证的产品按出厂日期延长一个月计算质保期。有效凭证是指正规发票或有效质保凭证。正规发票是指有经销商盖章由国家税务机构印制的发票。</w:t>
      </w:r>
    </w:p>
    <w:p w14:paraId="26F80E99">
      <w:pPr>
        <w:numPr>
          <w:ilvl w:val="0"/>
          <w:numId w:val="1"/>
        </w:numPr>
        <w:ind w:firstLine="420" w:firstLineChars="200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 xml:space="preserve"> 产品享有3个月内相同故障累计维修3次以上包换主机的质保服务；产品更换时需配件齐全，否则只提供维修服务。产品更换后，其质保期仍按原产品的质保期计算；如果质保产品返还日期距免费质保期结束已不足三个月，则质保后的产品自返还之日起享受三个月免费质保期。</w:t>
      </w:r>
    </w:p>
    <w:p w14:paraId="1B9C4D88">
      <w:pPr>
        <w:numPr>
          <w:ilvl w:val="0"/>
          <w:numId w:val="1"/>
        </w:numPr>
        <w:ind w:firstLine="420" w:firstLineChars="200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若在免费质保期内产品附带配件出现质量问题，公司将在收到顾客返回的附带配件后2个工作日内予以免费更换。</w:t>
      </w:r>
    </w:p>
    <w:p w14:paraId="4A9DFCA7">
      <w:pPr>
        <w:numPr>
          <w:ilvl w:val="0"/>
          <w:numId w:val="1"/>
        </w:numPr>
        <w:ind w:firstLine="420" w:firstLineChars="200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用户在产品使用过程中，出现了技术或有关产品方面的问题，可通过电话、Email或网站以及公司技术人员联系，获取解决办法。</w:t>
      </w:r>
    </w:p>
    <w:p w14:paraId="61635E8A">
      <w:pPr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36"/>
        </w:rPr>
        <w:t>二</w:t>
      </w:r>
      <w:r>
        <w:rPr>
          <w:rFonts w:hint="eastAsia" w:ascii="微软雅黑" w:hAnsi="微软雅黑" w:eastAsia="微软雅黑" w:cs="微软雅黑"/>
          <w:b/>
          <w:bCs/>
          <w:sz w:val="28"/>
          <w:szCs w:val="36"/>
          <w:lang w:eastAsia="zh-CN"/>
        </w:rPr>
        <w:t>、</w:t>
      </w:r>
      <w:r>
        <w:rPr>
          <w:rFonts w:hint="eastAsia" w:ascii="微软雅黑" w:hAnsi="微软雅黑" w:eastAsia="微软雅黑" w:cs="微软雅黑"/>
          <w:b/>
          <w:bCs/>
          <w:sz w:val="28"/>
          <w:szCs w:val="36"/>
        </w:rPr>
        <w:t>有偿质保与服务</w:t>
      </w:r>
    </w:p>
    <w:p w14:paraId="47800D83">
      <w:pPr>
        <w:numPr>
          <w:numId w:val="0"/>
        </w:numPr>
        <w:ind w:leftChars="0" w:firstLine="420" w:firstLineChars="200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以下情况对产品进行有偿服务：</w:t>
      </w:r>
    </w:p>
    <w:p w14:paraId="650A5F10">
      <w:pPr>
        <w:numPr>
          <w:ilvl w:val="0"/>
          <w:numId w:val="2"/>
        </w:numPr>
        <w:ind w:leftChars="0" w:firstLine="420" w:firstLineChars="200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产品超过免费质保期；</w:t>
      </w:r>
    </w:p>
    <w:p w14:paraId="012B11A8">
      <w:pPr>
        <w:numPr>
          <w:ilvl w:val="0"/>
          <w:numId w:val="2"/>
        </w:numPr>
        <w:ind w:leftChars="0" w:firstLine="420" w:firstLineChars="200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擅自拆卸；</w:t>
      </w:r>
    </w:p>
    <w:p w14:paraId="33B3EF3E">
      <w:pPr>
        <w:numPr>
          <w:ilvl w:val="0"/>
          <w:numId w:val="2"/>
        </w:numPr>
        <w:ind w:leftChars="0" w:firstLine="420" w:firstLineChars="200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 xml:space="preserve"> 由地震、火灾等不可抗力或使用不当造成产品损坏；</w:t>
      </w:r>
    </w:p>
    <w:p w14:paraId="645C2CBC">
      <w:pPr>
        <w:numPr>
          <w:ilvl w:val="0"/>
          <w:numId w:val="2"/>
        </w:numPr>
        <w:ind w:leftChars="0" w:firstLine="420" w:firstLineChars="200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 xml:space="preserve"> 人为损坏。</w:t>
      </w:r>
    </w:p>
    <w:p w14:paraId="3AC0894A">
      <w:pPr>
        <w:rPr>
          <w:rFonts w:hint="eastAsia" w:ascii="微软雅黑" w:hAnsi="微软雅黑" w:eastAsia="微软雅黑" w:cs="微软雅黑"/>
          <w:b/>
          <w:bCs/>
          <w:sz w:val="28"/>
          <w:szCs w:val="36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36"/>
        </w:rPr>
        <w:t>三、声明</w:t>
      </w:r>
    </w:p>
    <w:p w14:paraId="20030649">
      <w:pPr>
        <w:ind w:firstLine="420" w:firstLineChars="200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1. 公司不对因使用本产品而产生的后果纠纷承担责任；</w:t>
      </w:r>
    </w:p>
    <w:p w14:paraId="32F93342">
      <w:pPr>
        <w:ind w:firstLine="420" w:firstLineChars="200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2. 公司不对任何经销商超出本条例内容的承诺负责；</w:t>
      </w:r>
    </w:p>
    <w:p w14:paraId="64F763C9">
      <w:pPr>
        <w:ind w:firstLine="420" w:firstLineChars="200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3. 本条例解释权归</w:t>
      </w:r>
      <w:r>
        <w:rPr>
          <w:rFonts w:hint="eastAsia" w:ascii="微软雅黑" w:hAnsi="微软雅黑" w:eastAsia="微软雅黑" w:cs="微软雅黑"/>
          <w:lang w:val="en-US" w:eastAsia="zh-CN"/>
        </w:rPr>
        <w:t>河南中驰汽车电子</w:t>
      </w:r>
      <w:bookmarkStart w:id="0" w:name="_GoBack"/>
      <w:bookmarkEnd w:id="0"/>
      <w:r>
        <w:rPr>
          <w:rFonts w:hint="eastAsia" w:ascii="微软雅黑" w:hAnsi="微软雅黑" w:eastAsia="微软雅黑" w:cs="微软雅黑"/>
        </w:rPr>
        <w:t>有限公司所有，公司有权变更本条例内容，从即日起执行。 在新的质保服务条例公布之日起本条例将自动作废。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2F4CE4"/>
    <w:multiLevelType w:val="singleLevel"/>
    <w:tmpl w:val="8A2F4CE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A92FE46"/>
    <w:multiLevelType w:val="singleLevel"/>
    <w:tmpl w:val="CA92FE46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E76660"/>
    <w:rsid w:val="7EE7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2025-11-17T06:13:00Z</dcterms:created>
  <dc:creator>媛媛</dc:creator>
  <cp:lastModifiedBy>媛媛</cp:lastModifiedBy>
  <dcterms:modified xsi:type="dcterms:W3CDTF">2025-11-17T06:23:35Z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8273F18F9D8140E39A53AA515D7B1B0C_11</vt:lpwstr>
  </property>
  <property fmtid="{D5CDD505-2E9C-101B-9397-08002B2CF9AE}" pid="4" name="KSOTemplateDocerSaveRecord">
    <vt:lpwstr>eyJoZGlkIjoiMDViMWU3YWE4NWY3OGZkMGE5Mzk0MWRhZWE1ZTk2NzkiLCJ1c2VySWQiOiI1NzkxNzk5NTcifQ==</vt:lpwstr>
  </property>
</Properties>
</file>